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7F8B" w14:textId="55AE0346" w:rsidR="002A737E" w:rsidRDefault="00447E91" w:rsidP="002A737E">
      <w:pPr>
        <w:pStyle w:val="Titel"/>
      </w:pPr>
      <w:r>
        <w:t>Trainingscurriculum Nederlandse Vereniging van Rechtswinkels</w:t>
      </w:r>
      <w:r w:rsidR="00F638DF">
        <w:t xml:space="preserve"> 2025-2026</w:t>
      </w:r>
    </w:p>
    <w:p w14:paraId="42F246A5" w14:textId="77777777" w:rsidR="002A737E" w:rsidRDefault="002A737E" w:rsidP="002A737E">
      <w:pPr>
        <w:pStyle w:val="Geenafstand"/>
      </w:pPr>
    </w:p>
    <w:p w14:paraId="13599CA5" w14:textId="3107C974" w:rsidR="002A737E" w:rsidRPr="008C5E29" w:rsidRDefault="002A737E" w:rsidP="002A737E">
      <w:pPr>
        <w:pStyle w:val="Geenafstand"/>
        <w:rPr>
          <w:rFonts w:ascii="Times New Roman" w:hAnsi="Times New Roman" w:cs="Times New Roman"/>
          <w:i/>
          <w:iCs/>
        </w:rPr>
      </w:pPr>
      <w:r w:rsidRPr="008C5E29">
        <w:rPr>
          <w:rFonts w:ascii="Times New Roman" w:hAnsi="Times New Roman" w:cs="Times New Roman"/>
          <w:i/>
          <w:iCs/>
        </w:rPr>
        <w:t xml:space="preserve">Dit is het jaarlijkse trainingscurriculum van de Nederlandse Vereniging van Rechtswinkels. Op basis van onderzoek naar trainingsbehoeften en trainingsevaluaties heeft de </w:t>
      </w:r>
      <w:r w:rsidR="004356FD">
        <w:rPr>
          <w:rFonts w:ascii="Times New Roman" w:hAnsi="Times New Roman" w:cs="Times New Roman"/>
          <w:i/>
          <w:iCs/>
        </w:rPr>
        <w:t>V</w:t>
      </w:r>
      <w:r w:rsidRPr="008C5E29">
        <w:rPr>
          <w:rFonts w:ascii="Times New Roman" w:hAnsi="Times New Roman" w:cs="Times New Roman"/>
          <w:i/>
          <w:iCs/>
        </w:rPr>
        <w:t>ereniging een programma opgesteld met praktische en theoretische trainingen, beschikbaar gesteld voor alle medewerkers van de leden. Trainingen zijn niet verplicht; rechtswinkeliers</w:t>
      </w:r>
      <w:r w:rsidR="003B54E7">
        <w:rPr>
          <w:rFonts w:ascii="Times New Roman" w:hAnsi="Times New Roman" w:cs="Times New Roman"/>
          <w:i/>
          <w:iCs/>
        </w:rPr>
        <w:t xml:space="preserve"> die </w:t>
      </w:r>
      <w:r w:rsidR="007978DF">
        <w:rPr>
          <w:rFonts w:ascii="Times New Roman" w:hAnsi="Times New Roman" w:cs="Times New Roman"/>
          <w:i/>
          <w:iCs/>
        </w:rPr>
        <w:t xml:space="preserve">actief zijn bij een rechtswinkel die </w:t>
      </w:r>
      <w:r w:rsidR="003B54E7">
        <w:rPr>
          <w:rFonts w:ascii="Times New Roman" w:hAnsi="Times New Roman" w:cs="Times New Roman"/>
          <w:i/>
          <w:iCs/>
        </w:rPr>
        <w:t xml:space="preserve">lid </w:t>
      </w:r>
      <w:r w:rsidR="007978DF">
        <w:rPr>
          <w:rFonts w:ascii="Times New Roman" w:hAnsi="Times New Roman" w:cs="Times New Roman"/>
          <w:i/>
          <w:iCs/>
        </w:rPr>
        <w:t>is</w:t>
      </w:r>
      <w:r w:rsidR="003B54E7">
        <w:rPr>
          <w:rFonts w:ascii="Times New Roman" w:hAnsi="Times New Roman" w:cs="Times New Roman"/>
          <w:i/>
          <w:iCs/>
        </w:rPr>
        <w:t xml:space="preserve"> van de Vereniging</w:t>
      </w:r>
      <w:r w:rsidR="00EC5A8F">
        <w:rPr>
          <w:rFonts w:ascii="Times New Roman" w:hAnsi="Times New Roman" w:cs="Times New Roman"/>
          <w:i/>
          <w:iCs/>
        </w:rPr>
        <w:t xml:space="preserve"> wordt</w:t>
      </w:r>
      <w:r w:rsidR="00EC5A8F" w:rsidRPr="008C5E29">
        <w:rPr>
          <w:rFonts w:ascii="Times New Roman" w:hAnsi="Times New Roman" w:cs="Times New Roman"/>
          <w:i/>
          <w:iCs/>
        </w:rPr>
        <w:t xml:space="preserve"> </w:t>
      </w:r>
      <w:r w:rsidRPr="008C5E29">
        <w:rPr>
          <w:rFonts w:ascii="Times New Roman" w:hAnsi="Times New Roman" w:cs="Times New Roman"/>
          <w:i/>
          <w:iCs/>
        </w:rPr>
        <w:t>aangeraden het trainingsprogramma</w:t>
      </w:r>
      <w:r w:rsidR="003B54E7">
        <w:rPr>
          <w:rFonts w:ascii="Times New Roman" w:hAnsi="Times New Roman" w:cs="Times New Roman"/>
          <w:i/>
          <w:iCs/>
        </w:rPr>
        <w:t xml:space="preserve"> kosteloos</w:t>
      </w:r>
      <w:r w:rsidRPr="008C5E29">
        <w:rPr>
          <w:rFonts w:ascii="Times New Roman" w:hAnsi="Times New Roman" w:cs="Times New Roman"/>
          <w:i/>
          <w:iCs/>
        </w:rPr>
        <w:t xml:space="preserve"> te volgen.</w:t>
      </w:r>
    </w:p>
    <w:p w14:paraId="45E632F6" w14:textId="77777777" w:rsidR="002A737E" w:rsidRDefault="002A737E" w:rsidP="002A737E">
      <w:pPr>
        <w:pStyle w:val="Geenafstand"/>
      </w:pPr>
    </w:p>
    <w:p w14:paraId="72A287E8" w14:textId="3792F377" w:rsidR="00447E91" w:rsidRDefault="00447E91" w:rsidP="002A737E">
      <w:pPr>
        <w:pStyle w:val="Kop1"/>
        <w:numPr>
          <w:ilvl w:val="0"/>
          <w:numId w:val="6"/>
        </w:numPr>
      </w:pPr>
      <w:r>
        <w:t>Leerdoelen</w:t>
      </w:r>
    </w:p>
    <w:p w14:paraId="3BB11BAA" w14:textId="68AE060D" w:rsidR="00B62DB9" w:rsidRPr="00B62DB9" w:rsidRDefault="00B62DB9" w:rsidP="00B62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</w:t>
      </w:r>
      <w:r w:rsidR="001931D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volgende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leerdoelen ondersteunen bij het </w:t>
      </w:r>
      <w:r w:rsidR="007066A8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opdoen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van de noodzakelijke kennis, vaardigheden en waarden om </w:t>
      </w:r>
      <w:r w:rsidR="001931D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goede kwaliteit dienstverlening te bieden, met aandacht voor 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effectieve en empathische </w:t>
      </w:r>
      <w:r w:rsidR="007066A8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hulp aan cliënten</w:t>
      </w:r>
      <w:r w:rsidR="001931D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:</w:t>
      </w:r>
    </w:p>
    <w:p w14:paraId="147F27B2" w14:textId="6F9F6937" w:rsidR="00B62DB9" w:rsidRPr="00B62DB9" w:rsidRDefault="007066A8" w:rsidP="00B62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Vergroten van i</w:t>
      </w:r>
      <w:r w:rsidR="00B62DB9"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nzicht in </w:t>
      </w:r>
      <w:r w:rsidR="007F765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j</w:t>
      </w:r>
      <w:r w:rsidR="00B62DB9"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uridische </w:t>
      </w:r>
      <w:r w:rsidR="004356FD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probleemoplossing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: </w:t>
      </w:r>
      <w:r w:rsidR="0033146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</w:t>
      </w:r>
      <w:r w:rsidR="004356F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NVR</w:t>
      </w:r>
      <w:r w:rsidR="0033146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wil medewerkers van leden ondersteunen in het uitvoeren van juridische werkzaamheden en procedures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, zoals het ontvangen van cliënten, het beoordelen van </w:t>
      </w:r>
      <w:r w:rsidR="00DF59A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mogelijke uitkomsten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, het uitvoeren van juridisch onderzoek, het opstellen van juridische documenten en het vertegenwoordigen van cliënten in de recht</w:t>
      </w:r>
      <w:r w:rsidR="004356F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e.</w:t>
      </w:r>
    </w:p>
    <w:p w14:paraId="4DFDF039" w14:textId="5AA659F7" w:rsidR="00107F03" w:rsidRPr="00B62DB9" w:rsidRDefault="00107F03" w:rsidP="00107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Verbeteren</w:t>
      </w:r>
      <w:r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van </w:t>
      </w: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c</w:t>
      </w:r>
      <w:r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ommunicatievaardigheden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</w:t>
      </w:r>
      <w:r w:rsidR="004356F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NVR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onderstreept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het belang van duidelijke en effectieve communicatie, zowel mondeling als schriftelijk, met cliënten,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collega-rechtswinkeliers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juridische professionals. Dit omvat het</w:t>
      </w:r>
      <w:r w:rsidR="004356F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luisteren </w:t>
      </w:r>
      <w:proofErr w:type="gramStart"/>
      <w:r w:rsidR="004356F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naar</w:t>
      </w:r>
      <w:r w:rsidR="00FF4B4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cliënten</w:t>
      </w:r>
      <w:proofErr w:type="gramEnd"/>
      <w:r w:rsidR="00FF4B4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, het vervaardigen van de juiste informatie van cliënten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, het uitleggen van juridische concepten in begrijpelijke taal, en het schrijven van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begrijpelijke 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juridische documenten.</w:t>
      </w:r>
    </w:p>
    <w:p w14:paraId="6D229075" w14:textId="600DFFA4" w:rsidR="00B62DB9" w:rsidRPr="00B62DB9" w:rsidRDefault="007F7654" w:rsidP="00B62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Verbeteren</w:t>
      </w:r>
      <w:r w:rsidR="00B62DB9"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van </w:t>
      </w:r>
      <w:r w:rsidR="00671B08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probleemdiagnose</w:t>
      </w:r>
      <w:r w:rsidR="003B54E7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voor cliënten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: </w:t>
      </w:r>
      <w:r w:rsidR="0033146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NVR wil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33146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rechtswinkeliers ondersteunen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33146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het verbeteren van </w:t>
      </w:r>
      <w:r w:rsidR="00DF59A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adequate probleemdiagnose in het spreekuur, </w:t>
      </w:r>
      <w:r w:rsidR="003B54E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 uitzoeken wat precies het juridische probleem is in de (</w:t>
      </w:r>
      <w:proofErr w:type="spellStart"/>
      <w:r w:rsidR="003B54E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multi</w:t>
      </w:r>
      <w:proofErr w:type="spellEnd"/>
      <w:r w:rsidR="003B54E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)problematiek die de cliënt ervaart, en daarbij inzichtelijk maken voor welk deel van de problematiek de rechtswinkel behulpzaam kan zijn</w:t>
      </w:r>
      <w:r w:rsidR="00DF59A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  <w:r w:rsidR="00FF4B4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Ook adequaat doorverwijzen naar het sociale en juridische domein op basis van de probleemdiagnose valt onder dit leerdoel.</w:t>
      </w:r>
    </w:p>
    <w:p w14:paraId="2010BE74" w14:textId="7A58BE62" w:rsidR="00B62DB9" w:rsidRPr="00B62DB9" w:rsidRDefault="00AA5373" w:rsidP="00B62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Stimuleren</w:t>
      </w:r>
      <w:r w:rsidR="00B62DB9"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van </w:t>
      </w:r>
      <w:r w:rsidR="007F765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</w:t>
      </w:r>
      <w:r w:rsidR="00B62DB9"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nalytisch </w:t>
      </w:r>
      <w:r w:rsidR="007F765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</w:t>
      </w:r>
      <w:r w:rsidR="00B62DB9"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enken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: 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NVR stimuleer</w:t>
      </w:r>
      <w:r w:rsidR="003B54E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haar leden om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kritisch 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te 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denken en analytische vaardigheden te ontwikkelen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. Hierdoor kan men beter 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juridische problemen identificeren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effectieve juridische 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adviezen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ontwikkelen die voldoen aan de behoeften van cliënten.</w:t>
      </w:r>
    </w:p>
    <w:p w14:paraId="3AE5882E" w14:textId="0BE1FF39" w:rsidR="00B62DB9" w:rsidRPr="00B62DB9" w:rsidRDefault="00AA5373" w:rsidP="00B62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Bevorderen</w:t>
      </w:r>
      <w:r w:rsidR="00B62DB9"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van </w:t>
      </w:r>
      <w:r w:rsidR="007F765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</w:t>
      </w:r>
      <w:r w:rsidR="00B62DB9"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rofessionaliteit</w:t>
      </w:r>
      <w:r w:rsidR="000A6B97" w:rsidRPr="000A6B9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:</w:t>
      </w:r>
      <w:r w:rsidR="000A6B97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NVR b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reng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een sterk 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verantwoordelijkheids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gevoel van professionaliteit en ethisch gedrag over door het 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lastRenderedPageBreak/>
        <w:t>belang van vertrouwelijkheid, integriteit en naleving van ethische richtlijnen te benadrukke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</w:t>
      </w:r>
      <w:r w:rsidR="00B62DB9"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</w:p>
    <w:p w14:paraId="3C5FE015" w14:textId="5B99BFEB" w:rsidR="008C5E29" w:rsidRPr="00F638DF" w:rsidRDefault="00B62DB9" w:rsidP="008C5E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Aanmoedigen van </w:t>
      </w:r>
      <w:r w:rsidR="007F765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s</w:t>
      </w:r>
      <w:r w:rsidRPr="00B62D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amenwerking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: 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NVR b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evorder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samenwerkings- en teamvaardigheden door </w:t>
      </w:r>
      <w:r w:rsidR="00FF4B46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rechtswinkeliers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van verschillende rechtswinkels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, door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AA4F7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hen aan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te moedigen om effectief samen te werken met collega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’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andere </w:t>
      </w:r>
      <w:r w:rsidRPr="00B62D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professionals</w:t>
      </w:r>
      <w:r w:rsidR="00C864F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uit de sociaaljuridische keten.</w:t>
      </w:r>
    </w:p>
    <w:p w14:paraId="2E5FCCA7" w14:textId="6CF8C6DD" w:rsidR="00447E91" w:rsidRPr="00447E91" w:rsidRDefault="00447E91" w:rsidP="002A737E">
      <w:pPr>
        <w:pStyle w:val="Kop1"/>
        <w:numPr>
          <w:ilvl w:val="0"/>
          <w:numId w:val="6"/>
        </w:numPr>
      </w:pPr>
      <w:r w:rsidRPr="00447E91">
        <w:t xml:space="preserve">Leervisie </w:t>
      </w:r>
    </w:p>
    <w:p w14:paraId="56C82A28" w14:textId="4AD3B474" w:rsidR="000A6B97" w:rsidRDefault="001931D2" w:rsidP="00671B08">
      <w:pPr>
        <w:pStyle w:val="Normaalweb"/>
      </w:pPr>
      <w:r>
        <w:t>De</w:t>
      </w:r>
      <w:r w:rsidR="00671B08">
        <w:t xml:space="preserve"> leervisie </w:t>
      </w:r>
      <w:r>
        <w:t>van het trainingsprogramma van de Nederlandse Ver</w:t>
      </w:r>
      <w:r w:rsidR="00120870">
        <w:t>eni</w:t>
      </w:r>
      <w:r>
        <w:t>ging van Rechtswinkels</w:t>
      </w:r>
      <w:r w:rsidR="00671B08">
        <w:t xml:space="preserve"> moet zowel </w:t>
      </w:r>
      <w:r w:rsidR="006723FF">
        <w:t>het opdoen van vaardigheden</w:t>
      </w:r>
      <w:r w:rsidR="00671B08">
        <w:t xml:space="preserve"> als </w:t>
      </w:r>
      <w:r w:rsidR="000A6B97">
        <w:t>juist toepassen van juridische kennis</w:t>
      </w:r>
      <w:r w:rsidR="00671B08">
        <w:t xml:space="preserve"> omvatten</w:t>
      </w:r>
      <w:r>
        <w:t>.</w:t>
      </w:r>
      <w:r w:rsidR="000A6B97">
        <w:t xml:space="preserve"> </w:t>
      </w:r>
      <w:r>
        <w:t xml:space="preserve">Het moet aansluiten op- en meerwaarde bieden boven op de kennis en ervaring die </w:t>
      </w:r>
      <w:r w:rsidRPr="000A6B97">
        <w:t xml:space="preserve">rechtswinkeliers verwerven </w:t>
      </w:r>
      <w:r w:rsidR="000A6B97" w:rsidRPr="000A6B97">
        <w:t>op</w:t>
      </w:r>
      <w:r w:rsidRPr="000A6B97">
        <w:t xml:space="preserve"> hogescholen en universiteiten. </w:t>
      </w:r>
    </w:p>
    <w:p w14:paraId="0FC50699" w14:textId="552A0865" w:rsidR="000A6B97" w:rsidRPr="000A6B97" w:rsidRDefault="00BF1073" w:rsidP="00671B08">
      <w:pPr>
        <w:pStyle w:val="Normaalweb"/>
      </w:pPr>
      <w:r>
        <w:rPr>
          <w:color w:val="000000"/>
        </w:rPr>
        <w:t>Het doel van dit trainingscurriculum is om leden van de NVR te ondersteunen in het</w:t>
      </w:r>
      <w:r w:rsidR="000A6B97" w:rsidRPr="000A6B97">
        <w:rPr>
          <w:color w:val="000000"/>
        </w:rPr>
        <w:t xml:space="preserve"> professionaliseren en</w:t>
      </w:r>
      <w:r>
        <w:rPr>
          <w:color w:val="000000"/>
        </w:rPr>
        <w:t xml:space="preserve"> aanbieden van</w:t>
      </w:r>
      <w:r w:rsidR="000A6B97" w:rsidRPr="000A6B97">
        <w:rPr>
          <w:color w:val="000000"/>
        </w:rPr>
        <w:t xml:space="preserve"> kwalitatief goed juridisch advies</w:t>
      </w:r>
      <w:r w:rsidR="00363B42">
        <w:rPr>
          <w:color w:val="000000"/>
        </w:rPr>
        <w:t xml:space="preserve">, goed behartigen van belangen en adequaat procederen. </w:t>
      </w:r>
      <w:r>
        <w:rPr>
          <w:color w:val="000000"/>
        </w:rPr>
        <w:t>De NVR ondersteunt leden die</w:t>
      </w:r>
      <w:r w:rsidR="000A6B97" w:rsidRPr="000A6B97">
        <w:rPr>
          <w:color w:val="000000"/>
        </w:rPr>
        <w:t xml:space="preserve"> geen middelen hebben om zelf trainingen te organiseren </w:t>
      </w:r>
      <w:r>
        <w:rPr>
          <w:color w:val="000000"/>
        </w:rPr>
        <w:t>door zo</w:t>
      </w:r>
      <w:r w:rsidR="000A6B97" w:rsidRPr="000A6B97">
        <w:rPr>
          <w:color w:val="000000"/>
        </w:rPr>
        <w:t xml:space="preserve"> </w:t>
      </w:r>
      <w:r w:rsidRPr="000A6B97">
        <w:rPr>
          <w:color w:val="000000"/>
        </w:rPr>
        <w:t>efficiënt</w:t>
      </w:r>
      <w:r w:rsidR="000A6B97" w:rsidRPr="000A6B97">
        <w:rPr>
          <w:color w:val="000000"/>
        </w:rPr>
        <w:t xml:space="preserve"> en goedkoop </w:t>
      </w:r>
      <w:r>
        <w:rPr>
          <w:color w:val="000000"/>
        </w:rPr>
        <w:t>mogelijk collectieve trainingen aan te bieden</w:t>
      </w:r>
      <w:r w:rsidR="00363B42">
        <w:rPr>
          <w:color w:val="000000"/>
        </w:rPr>
        <w:t xml:space="preserve"> en een netwerk van verschillende rechtswinkels te bouwen</w:t>
      </w:r>
      <w:r>
        <w:rPr>
          <w:color w:val="000000"/>
        </w:rPr>
        <w:t>.</w:t>
      </w:r>
    </w:p>
    <w:p w14:paraId="74302359" w14:textId="77777777" w:rsidR="00107F03" w:rsidRDefault="00107F03" w:rsidP="00107F03">
      <w:pPr>
        <w:pStyle w:val="Normaalweb"/>
        <w:ind w:left="360"/>
      </w:pPr>
    </w:p>
    <w:p w14:paraId="7F3E9522" w14:textId="23F62855" w:rsidR="00AA5373" w:rsidRPr="00AA5373" w:rsidRDefault="00447E91" w:rsidP="002A737E">
      <w:pPr>
        <w:pStyle w:val="Kop1"/>
        <w:numPr>
          <w:ilvl w:val="0"/>
          <w:numId w:val="6"/>
        </w:numPr>
      </w:pPr>
      <w:r w:rsidRPr="00447E91">
        <w:t>Trainings</w:t>
      </w:r>
      <w:r w:rsidR="00AA5373">
        <w:t>programma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2"/>
        <w:gridCol w:w="5559"/>
        <w:gridCol w:w="1701"/>
      </w:tblGrid>
      <w:tr w:rsidR="00031738" w14:paraId="2236E1F5" w14:textId="77777777" w:rsidTr="00031738">
        <w:tc>
          <w:tcPr>
            <w:tcW w:w="1382" w:type="dxa"/>
          </w:tcPr>
          <w:p w14:paraId="43DC6320" w14:textId="512AD96F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Maand</w:t>
            </w:r>
          </w:p>
        </w:tc>
        <w:tc>
          <w:tcPr>
            <w:tcW w:w="5559" w:type="dxa"/>
          </w:tcPr>
          <w:p w14:paraId="78D388D4" w14:textId="5BF39135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Onderwerp</w:t>
            </w:r>
          </w:p>
        </w:tc>
        <w:tc>
          <w:tcPr>
            <w:tcW w:w="1701" w:type="dxa"/>
          </w:tcPr>
          <w:p w14:paraId="55F6041D" w14:textId="685940A8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Online/ fysiek</w:t>
            </w:r>
          </w:p>
        </w:tc>
      </w:tr>
      <w:tr w:rsidR="00031738" w14:paraId="0E345767" w14:textId="77777777" w:rsidTr="00031738">
        <w:tc>
          <w:tcPr>
            <w:tcW w:w="1382" w:type="dxa"/>
          </w:tcPr>
          <w:p w14:paraId="2E872CCD" w14:textId="3CAD9FF8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September</w:t>
            </w:r>
          </w:p>
        </w:tc>
        <w:tc>
          <w:tcPr>
            <w:tcW w:w="5559" w:type="dxa"/>
          </w:tcPr>
          <w:p w14:paraId="12CE822D" w14:textId="1FE542BF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Subsidie aanvragen</w:t>
            </w:r>
          </w:p>
        </w:tc>
        <w:tc>
          <w:tcPr>
            <w:tcW w:w="1701" w:type="dxa"/>
          </w:tcPr>
          <w:p w14:paraId="1D10D271" w14:textId="579162CB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</w:tr>
      <w:tr w:rsidR="00031738" w:rsidRPr="00EC5A8F" w14:paraId="220E550A" w14:textId="77777777" w:rsidTr="00031738">
        <w:tc>
          <w:tcPr>
            <w:tcW w:w="1382" w:type="dxa"/>
          </w:tcPr>
          <w:p w14:paraId="0909C251" w14:textId="69479CDD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September</w:t>
            </w:r>
          </w:p>
        </w:tc>
        <w:tc>
          <w:tcPr>
            <w:tcW w:w="5559" w:type="dxa"/>
          </w:tcPr>
          <w:p w14:paraId="5670643B" w14:textId="6A1935DE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Migratierecht</w:t>
            </w:r>
          </w:p>
        </w:tc>
        <w:tc>
          <w:tcPr>
            <w:tcW w:w="1701" w:type="dxa"/>
          </w:tcPr>
          <w:p w14:paraId="465806E7" w14:textId="01312B0A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057346A8" w14:textId="77777777" w:rsidTr="00031738">
        <w:tc>
          <w:tcPr>
            <w:tcW w:w="1382" w:type="dxa"/>
          </w:tcPr>
          <w:p w14:paraId="1AE11C6E" w14:textId="4B7AD360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Oktober</w:t>
            </w:r>
          </w:p>
        </w:tc>
        <w:tc>
          <w:tcPr>
            <w:tcW w:w="5559" w:type="dxa"/>
          </w:tcPr>
          <w:p w14:paraId="490C597D" w14:textId="1BE19007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Huurrecht</w:t>
            </w:r>
          </w:p>
        </w:tc>
        <w:tc>
          <w:tcPr>
            <w:tcW w:w="1701" w:type="dxa"/>
          </w:tcPr>
          <w:p w14:paraId="3B65B514" w14:textId="0C5F04EE" w:rsidR="00031738" w:rsidRPr="008C5E29" w:rsidRDefault="00230E2B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:rsidRPr="00031738" w14:paraId="1CB3C25F" w14:textId="77777777" w:rsidTr="00031738">
        <w:tc>
          <w:tcPr>
            <w:tcW w:w="1382" w:type="dxa"/>
          </w:tcPr>
          <w:p w14:paraId="326A5F97" w14:textId="6A4AFD25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Oktober</w:t>
            </w:r>
          </w:p>
        </w:tc>
        <w:tc>
          <w:tcPr>
            <w:tcW w:w="5559" w:type="dxa"/>
          </w:tcPr>
          <w:p w14:paraId="35E2056A" w14:textId="0AF1E74B" w:rsidR="00031738" w:rsidRPr="008C5E29" w:rsidRDefault="00C2174C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Civiel procesrecht</w:t>
            </w:r>
          </w:p>
        </w:tc>
        <w:tc>
          <w:tcPr>
            <w:tcW w:w="1701" w:type="dxa"/>
          </w:tcPr>
          <w:p w14:paraId="0AC4BAAE" w14:textId="0A269415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37D8BE9D" w14:textId="77777777" w:rsidTr="00031738">
        <w:tc>
          <w:tcPr>
            <w:tcW w:w="1382" w:type="dxa"/>
          </w:tcPr>
          <w:p w14:paraId="373484F6" w14:textId="3D7FA32C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November</w:t>
            </w:r>
          </w:p>
        </w:tc>
        <w:tc>
          <w:tcPr>
            <w:tcW w:w="5559" w:type="dxa"/>
          </w:tcPr>
          <w:p w14:paraId="74DDB206" w14:textId="6BB396BE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Arbeidsrecht</w:t>
            </w:r>
          </w:p>
        </w:tc>
        <w:tc>
          <w:tcPr>
            <w:tcW w:w="1701" w:type="dxa"/>
          </w:tcPr>
          <w:p w14:paraId="30A5B268" w14:textId="528DB6B3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296A4620" w14:textId="77777777" w:rsidTr="00031738">
        <w:tc>
          <w:tcPr>
            <w:tcW w:w="1382" w:type="dxa"/>
          </w:tcPr>
          <w:p w14:paraId="11155E09" w14:textId="664EE6CA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November</w:t>
            </w:r>
          </w:p>
        </w:tc>
        <w:tc>
          <w:tcPr>
            <w:tcW w:w="5559" w:type="dxa"/>
          </w:tcPr>
          <w:p w14:paraId="7BC5404E" w14:textId="197B1A97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Sociale Zekerheidsrecht</w:t>
            </w:r>
            <w:r w:rsidR="00C217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D65293F" w14:textId="1C79F299" w:rsidR="00031738" w:rsidRPr="008C5E29" w:rsidRDefault="0098588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18DAC019" w14:textId="77777777" w:rsidTr="00031738">
        <w:tc>
          <w:tcPr>
            <w:tcW w:w="1382" w:type="dxa"/>
          </w:tcPr>
          <w:p w14:paraId="6D1105E6" w14:textId="2305B064" w:rsidR="00031738" w:rsidRPr="008C5E29" w:rsidRDefault="00C2174C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December</w:t>
            </w:r>
          </w:p>
        </w:tc>
        <w:tc>
          <w:tcPr>
            <w:tcW w:w="5559" w:type="dxa"/>
          </w:tcPr>
          <w:p w14:paraId="411C4550" w14:textId="0CF74CBD" w:rsidR="00031738" w:rsidRPr="008C5E29" w:rsidRDefault="00C2174C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Omgaan met discriminatie</w:t>
            </w:r>
          </w:p>
        </w:tc>
        <w:tc>
          <w:tcPr>
            <w:tcW w:w="1701" w:type="dxa"/>
          </w:tcPr>
          <w:p w14:paraId="00F78A62" w14:textId="434EFFBE" w:rsidR="00031738" w:rsidRPr="008C5E29" w:rsidRDefault="00230E2B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12873780" w14:textId="77777777" w:rsidTr="00031738">
        <w:tc>
          <w:tcPr>
            <w:tcW w:w="1382" w:type="dxa"/>
          </w:tcPr>
          <w:p w14:paraId="5AAEEE79" w14:textId="69673DEC" w:rsidR="00031738" w:rsidRPr="008C5E29" w:rsidRDefault="00031738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Januari</w:t>
            </w:r>
          </w:p>
        </w:tc>
        <w:tc>
          <w:tcPr>
            <w:tcW w:w="5559" w:type="dxa"/>
          </w:tcPr>
          <w:p w14:paraId="03FF897A" w14:textId="446624AA" w:rsidR="00031738" w:rsidRPr="008C5E29" w:rsidRDefault="00C2174C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Belastingrecht</w:t>
            </w:r>
          </w:p>
        </w:tc>
        <w:tc>
          <w:tcPr>
            <w:tcW w:w="1701" w:type="dxa"/>
          </w:tcPr>
          <w:p w14:paraId="7E343EF6" w14:textId="3C6140D6" w:rsidR="00031738" w:rsidRPr="008C5E29" w:rsidRDefault="00230E2B" w:rsidP="00447E91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34932BAC" w14:textId="77777777" w:rsidTr="00031738">
        <w:tc>
          <w:tcPr>
            <w:tcW w:w="1382" w:type="dxa"/>
          </w:tcPr>
          <w:p w14:paraId="3C20662E" w14:textId="018A655C" w:rsidR="00031738" w:rsidRPr="008C5E29" w:rsidRDefault="00C2174C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Januari</w:t>
            </w:r>
          </w:p>
        </w:tc>
        <w:tc>
          <w:tcPr>
            <w:tcW w:w="5559" w:type="dxa"/>
          </w:tcPr>
          <w:p w14:paraId="41FCC236" w14:textId="154D7FC1" w:rsidR="00031738" w:rsidRPr="008C5E29" w:rsidRDefault="00C2174C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(Training met ketenpartner, nader te bepalen)</w:t>
            </w:r>
          </w:p>
        </w:tc>
        <w:tc>
          <w:tcPr>
            <w:tcW w:w="1701" w:type="dxa"/>
          </w:tcPr>
          <w:p w14:paraId="4CCBE5D7" w14:textId="271CE873" w:rsidR="00031738" w:rsidRPr="008C5E29" w:rsidRDefault="00031738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738" w14:paraId="4454B3EB" w14:textId="77777777" w:rsidTr="00031738">
        <w:tc>
          <w:tcPr>
            <w:tcW w:w="1382" w:type="dxa"/>
          </w:tcPr>
          <w:p w14:paraId="4BC6FCB3" w14:textId="312A4103" w:rsidR="00031738" w:rsidRPr="008C5E29" w:rsidRDefault="00031738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Februari</w:t>
            </w:r>
          </w:p>
        </w:tc>
        <w:tc>
          <w:tcPr>
            <w:tcW w:w="5559" w:type="dxa"/>
          </w:tcPr>
          <w:p w14:paraId="2BD94096" w14:textId="56E1F950" w:rsidR="00031738" w:rsidRPr="008C5E29" w:rsidRDefault="00C2174C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Familierecht</w:t>
            </w:r>
          </w:p>
        </w:tc>
        <w:tc>
          <w:tcPr>
            <w:tcW w:w="1701" w:type="dxa"/>
          </w:tcPr>
          <w:p w14:paraId="5AF32770" w14:textId="118EB071" w:rsidR="00031738" w:rsidRPr="008C5E29" w:rsidRDefault="00230E2B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7D081D10" w14:textId="77777777" w:rsidTr="00031738">
        <w:tc>
          <w:tcPr>
            <w:tcW w:w="1382" w:type="dxa"/>
          </w:tcPr>
          <w:p w14:paraId="6AED514C" w14:textId="47421FAB" w:rsidR="00031738" w:rsidRPr="008C5E29" w:rsidRDefault="00C2174C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Februari</w:t>
            </w:r>
          </w:p>
        </w:tc>
        <w:tc>
          <w:tcPr>
            <w:tcW w:w="5559" w:type="dxa"/>
          </w:tcPr>
          <w:p w14:paraId="2D54B8E9" w14:textId="26E4BE7E" w:rsidR="00031738" w:rsidRPr="008C5E29" w:rsidRDefault="00C2174C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Aansprakelijkheidsrecht</w:t>
            </w:r>
          </w:p>
        </w:tc>
        <w:tc>
          <w:tcPr>
            <w:tcW w:w="1701" w:type="dxa"/>
          </w:tcPr>
          <w:p w14:paraId="61EA5719" w14:textId="34C21951" w:rsidR="00031738" w:rsidRPr="008C5E29" w:rsidRDefault="00230E2B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:rsidRPr="00EC5A8F" w14:paraId="293C39B1" w14:textId="77777777" w:rsidTr="00031738">
        <w:tc>
          <w:tcPr>
            <w:tcW w:w="1382" w:type="dxa"/>
          </w:tcPr>
          <w:p w14:paraId="043BF455" w14:textId="750C40F4" w:rsidR="00031738" w:rsidRPr="008C5E29" w:rsidRDefault="00031738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Maart</w:t>
            </w:r>
          </w:p>
        </w:tc>
        <w:tc>
          <w:tcPr>
            <w:tcW w:w="5559" w:type="dxa"/>
          </w:tcPr>
          <w:p w14:paraId="0B1907C5" w14:textId="481FB3C8" w:rsidR="00031738" w:rsidRPr="008C5E29" w:rsidRDefault="00E62D40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Strafrecht</w:t>
            </w:r>
          </w:p>
        </w:tc>
        <w:tc>
          <w:tcPr>
            <w:tcW w:w="1701" w:type="dxa"/>
          </w:tcPr>
          <w:p w14:paraId="37E31E26" w14:textId="62C91FA3" w:rsidR="00031738" w:rsidRPr="008C5E29" w:rsidRDefault="00230E2B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:rsidRPr="00031738" w14:paraId="4AA76714" w14:textId="77777777" w:rsidTr="00031738">
        <w:tc>
          <w:tcPr>
            <w:tcW w:w="1382" w:type="dxa"/>
          </w:tcPr>
          <w:p w14:paraId="7378DB2E" w14:textId="18338DBD" w:rsidR="00031738" w:rsidRPr="008C5E29" w:rsidRDefault="00E62D40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Maart</w:t>
            </w:r>
          </w:p>
        </w:tc>
        <w:tc>
          <w:tcPr>
            <w:tcW w:w="5559" w:type="dxa"/>
          </w:tcPr>
          <w:p w14:paraId="7E7D72DC" w14:textId="44E56FF6" w:rsidR="00031738" w:rsidRPr="008C5E29" w:rsidRDefault="00E62D40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Schuldenproblematiek</w:t>
            </w:r>
          </w:p>
        </w:tc>
        <w:tc>
          <w:tcPr>
            <w:tcW w:w="1701" w:type="dxa"/>
          </w:tcPr>
          <w:p w14:paraId="237DC749" w14:textId="0AE717D4" w:rsidR="00031738" w:rsidRPr="008C5E29" w:rsidRDefault="00230E2B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7FAB2F1B" w14:textId="77777777" w:rsidTr="00031738">
        <w:tc>
          <w:tcPr>
            <w:tcW w:w="1382" w:type="dxa"/>
          </w:tcPr>
          <w:p w14:paraId="0A400674" w14:textId="447039B9" w:rsidR="00031738" w:rsidRPr="008C5E29" w:rsidRDefault="00031738" w:rsidP="00363B42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April</w:t>
            </w:r>
          </w:p>
        </w:tc>
        <w:tc>
          <w:tcPr>
            <w:tcW w:w="5559" w:type="dxa"/>
          </w:tcPr>
          <w:p w14:paraId="554454A0" w14:textId="07F45191" w:rsidR="00031738" w:rsidRPr="008C5E29" w:rsidRDefault="00E62D40" w:rsidP="00363B42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Gesprekstechnieken</w:t>
            </w:r>
          </w:p>
        </w:tc>
        <w:tc>
          <w:tcPr>
            <w:tcW w:w="1701" w:type="dxa"/>
          </w:tcPr>
          <w:p w14:paraId="2B1156FF" w14:textId="79AACBEC" w:rsidR="00031738" w:rsidRPr="008C5E29" w:rsidRDefault="00031738" w:rsidP="00363B42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Fysiek</w:t>
            </w:r>
          </w:p>
        </w:tc>
      </w:tr>
      <w:tr w:rsidR="00031738" w14:paraId="4597B6D5" w14:textId="77777777" w:rsidTr="00031738">
        <w:tc>
          <w:tcPr>
            <w:tcW w:w="1382" w:type="dxa"/>
          </w:tcPr>
          <w:p w14:paraId="3A86FB21" w14:textId="5D5A3FAA" w:rsidR="00031738" w:rsidRPr="008C5E29" w:rsidRDefault="00E62D40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April</w:t>
            </w:r>
          </w:p>
        </w:tc>
        <w:tc>
          <w:tcPr>
            <w:tcW w:w="5559" w:type="dxa"/>
          </w:tcPr>
          <w:p w14:paraId="675D0205" w14:textId="5192EEA3" w:rsidR="00031738" w:rsidRPr="008C5E29" w:rsidRDefault="00E62D40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Sociale zekerheidsrecht</w:t>
            </w:r>
          </w:p>
        </w:tc>
        <w:tc>
          <w:tcPr>
            <w:tcW w:w="1701" w:type="dxa"/>
          </w:tcPr>
          <w:p w14:paraId="544F5C38" w14:textId="0B8179A1" w:rsidR="00031738" w:rsidRPr="008C5E29" w:rsidRDefault="00230E2B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72C4F6AA" w14:textId="77777777" w:rsidTr="00031738">
        <w:tc>
          <w:tcPr>
            <w:tcW w:w="1382" w:type="dxa"/>
          </w:tcPr>
          <w:p w14:paraId="63101BFC" w14:textId="476E6ABA" w:rsidR="00031738" w:rsidRPr="008C5E29" w:rsidRDefault="00031738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Mei</w:t>
            </w:r>
          </w:p>
        </w:tc>
        <w:tc>
          <w:tcPr>
            <w:tcW w:w="5559" w:type="dxa"/>
          </w:tcPr>
          <w:p w14:paraId="7C0E754D" w14:textId="482DCC17" w:rsidR="00031738" w:rsidRPr="008C5E29" w:rsidRDefault="00031738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Consumentenrecht</w:t>
            </w:r>
          </w:p>
        </w:tc>
        <w:tc>
          <w:tcPr>
            <w:tcW w:w="1701" w:type="dxa"/>
          </w:tcPr>
          <w:p w14:paraId="0A67EEA4" w14:textId="45D0F9E3" w:rsidR="00031738" w:rsidRPr="008C5E29" w:rsidRDefault="00230E2B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7F340457" w14:textId="77777777" w:rsidTr="00031738">
        <w:tc>
          <w:tcPr>
            <w:tcW w:w="1382" w:type="dxa"/>
          </w:tcPr>
          <w:p w14:paraId="06C050A9" w14:textId="42341DF9" w:rsidR="00031738" w:rsidRPr="008C5E29" w:rsidRDefault="00E62D40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Mei</w:t>
            </w:r>
          </w:p>
        </w:tc>
        <w:tc>
          <w:tcPr>
            <w:tcW w:w="5559" w:type="dxa"/>
          </w:tcPr>
          <w:p w14:paraId="1AE32243" w14:textId="4E27FCA2" w:rsidR="00031738" w:rsidRPr="008C5E29" w:rsidRDefault="00E62D40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Privacyrecht</w:t>
            </w:r>
            <w:proofErr w:type="spellEnd"/>
          </w:p>
        </w:tc>
        <w:tc>
          <w:tcPr>
            <w:tcW w:w="1701" w:type="dxa"/>
          </w:tcPr>
          <w:p w14:paraId="789BD1F2" w14:textId="1E8F24F7" w:rsidR="00031738" w:rsidRPr="008C5E29" w:rsidRDefault="00230E2B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Hybride</w:t>
            </w:r>
          </w:p>
        </w:tc>
      </w:tr>
      <w:tr w:rsidR="00031738" w14:paraId="01C0B764" w14:textId="77777777" w:rsidTr="00031738">
        <w:tc>
          <w:tcPr>
            <w:tcW w:w="1382" w:type="dxa"/>
          </w:tcPr>
          <w:p w14:paraId="3662323C" w14:textId="6B791948" w:rsidR="00031738" w:rsidRPr="008C5E29" w:rsidRDefault="00031738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Ju</w:t>
            </w:r>
            <w:r w:rsidR="008F187D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</w:p>
        </w:tc>
        <w:tc>
          <w:tcPr>
            <w:tcW w:w="5559" w:type="dxa"/>
          </w:tcPr>
          <w:p w14:paraId="702E06CE" w14:textId="7C26F827" w:rsidR="00031738" w:rsidRPr="008C5E29" w:rsidRDefault="00031738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Praktijkdag</w:t>
            </w:r>
            <w:proofErr w:type="spellEnd"/>
            <w:r w:rsidRPr="008C5E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187D">
              <w:rPr>
                <w:rFonts w:ascii="Times New Roman" w:hAnsi="Times New Roman" w:cs="Times New Roman"/>
                <w:sz w:val="22"/>
                <w:szCs w:val="22"/>
              </w:rPr>
              <w:t>bij de Hoge Raad</w:t>
            </w:r>
          </w:p>
        </w:tc>
        <w:tc>
          <w:tcPr>
            <w:tcW w:w="1701" w:type="dxa"/>
          </w:tcPr>
          <w:p w14:paraId="73BC3FC9" w14:textId="7E7FC01D" w:rsidR="00031738" w:rsidRPr="008C5E29" w:rsidRDefault="00031738" w:rsidP="004F3FA5">
            <w:pPr>
              <w:spacing w:line="27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E29">
              <w:rPr>
                <w:rFonts w:ascii="Times New Roman" w:hAnsi="Times New Roman" w:cs="Times New Roman"/>
                <w:sz w:val="22"/>
                <w:szCs w:val="22"/>
              </w:rPr>
              <w:t>Fysiek</w:t>
            </w:r>
          </w:p>
        </w:tc>
      </w:tr>
    </w:tbl>
    <w:p w14:paraId="020FE1F4" w14:textId="77777777" w:rsidR="00447E91" w:rsidRDefault="00447E91" w:rsidP="00447E91">
      <w:pPr>
        <w:spacing w:line="279" w:lineRule="auto"/>
        <w:rPr>
          <w:sz w:val="22"/>
          <w:szCs w:val="22"/>
        </w:rPr>
      </w:pPr>
    </w:p>
    <w:p w14:paraId="49965728" w14:textId="77777777" w:rsidR="00120870" w:rsidRDefault="00120870" w:rsidP="00447E91">
      <w:pPr>
        <w:spacing w:line="279" w:lineRule="auto"/>
        <w:rPr>
          <w:sz w:val="22"/>
          <w:szCs w:val="22"/>
        </w:rPr>
      </w:pPr>
    </w:p>
    <w:sectPr w:rsidR="0012087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58B0" w14:textId="77777777" w:rsidR="0048480F" w:rsidRDefault="0048480F" w:rsidP="002A737E">
      <w:pPr>
        <w:spacing w:after="0" w:line="240" w:lineRule="auto"/>
      </w:pPr>
      <w:r>
        <w:separator/>
      </w:r>
    </w:p>
  </w:endnote>
  <w:endnote w:type="continuationSeparator" w:id="0">
    <w:p w14:paraId="71ADD9A0" w14:textId="77777777" w:rsidR="0048480F" w:rsidRDefault="0048480F" w:rsidP="002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856027568"/>
      <w:docPartObj>
        <w:docPartGallery w:val="Page Numbers (Bottom of Page)"/>
        <w:docPartUnique/>
      </w:docPartObj>
    </w:sdtPr>
    <w:sdtContent>
      <w:p w14:paraId="4E377EC5" w14:textId="29915D2B" w:rsidR="002A737E" w:rsidRDefault="002A737E" w:rsidP="00F30FB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BCC787F" w14:textId="77777777" w:rsidR="002A737E" w:rsidRDefault="002A737E" w:rsidP="002A737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427703180"/>
      <w:docPartObj>
        <w:docPartGallery w:val="Page Numbers (Bottom of Page)"/>
        <w:docPartUnique/>
      </w:docPartObj>
    </w:sdtPr>
    <w:sdtContent>
      <w:p w14:paraId="2E0C9012" w14:textId="28D2CC43" w:rsidR="002A737E" w:rsidRDefault="002A737E" w:rsidP="00F30FB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E6B1B8C" w14:textId="77777777" w:rsidR="002A737E" w:rsidRDefault="002A737E" w:rsidP="002A737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9941" w14:textId="77777777" w:rsidR="0048480F" w:rsidRDefault="0048480F" w:rsidP="002A737E">
      <w:pPr>
        <w:spacing w:after="0" w:line="240" w:lineRule="auto"/>
      </w:pPr>
      <w:r>
        <w:separator/>
      </w:r>
    </w:p>
  </w:footnote>
  <w:footnote w:type="continuationSeparator" w:id="0">
    <w:p w14:paraId="7F46C505" w14:textId="77777777" w:rsidR="0048480F" w:rsidRDefault="0048480F" w:rsidP="002A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F324" w14:textId="0B4E8C24" w:rsidR="002A737E" w:rsidRDefault="002A737E" w:rsidP="002A737E">
    <w:pPr>
      <w:pStyle w:val="Koptekst"/>
      <w:jc w:val="center"/>
    </w:pPr>
    <w:r>
      <w:rPr>
        <w:noProof/>
      </w:rPr>
      <w:drawing>
        <wp:inline distT="0" distB="0" distL="0" distR="0" wp14:anchorId="5F6300FE" wp14:editId="412D79A2">
          <wp:extent cx="1400175" cy="1232098"/>
          <wp:effectExtent l="0" t="0" r="0" b="0"/>
          <wp:docPr id="845041352" name="Afbeelding 1" descr="Afbeelding met tekst, Lettertype, schermopnam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41352" name="Afbeelding 1" descr="Afbeelding met tekst, Lettertype, schermopname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536" cy="1246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83A"/>
    <w:multiLevelType w:val="hybridMultilevel"/>
    <w:tmpl w:val="0C685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ECE"/>
    <w:multiLevelType w:val="hybridMultilevel"/>
    <w:tmpl w:val="9836C650"/>
    <w:lvl w:ilvl="0" w:tplc="241E1A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1300"/>
    <w:multiLevelType w:val="hybridMultilevel"/>
    <w:tmpl w:val="B4DCD1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69F4"/>
    <w:multiLevelType w:val="hybridMultilevel"/>
    <w:tmpl w:val="1EE223AA"/>
    <w:lvl w:ilvl="0" w:tplc="B97EB8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58C5"/>
    <w:multiLevelType w:val="multilevel"/>
    <w:tmpl w:val="8416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6BC16"/>
    <w:multiLevelType w:val="hybridMultilevel"/>
    <w:tmpl w:val="25E63928"/>
    <w:lvl w:ilvl="0" w:tplc="15C44344">
      <w:start w:val="1"/>
      <w:numFmt w:val="decimal"/>
      <w:lvlText w:val="%1."/>
      <w:lvlJc w:val="left"/>
      <w:pPr>
        <w:ind w:left="720" w:hanging="360"/>
      </w:pPr>
    </w:lvl>
    <w:lvl w:ilvl="1" w:tplc="DE4EF280">
      <w:start w:val="1"/>
      <w:numFmt w:val="lowerLetter"/>
      <w:lvlText w:val="%2."/>
      <w:lvlJc w:val="left"/>
      <w:pPr>
        <w:ind w:left="1440" w:hanging="360"/>
      </w:pPr>
    </w:lvl>
    <w:lvl w:ilvl="2" w:tplc="A8D8DA52">
      <w:start w:val="1"/>
      <w:numFmt w:val="lowerRoman"/>
      <w:lvlText w:val="%3."/>
      <w:lvlJc w:val="right"/>
      <w:pPr>
        <w:ind w:left="2160" w:hanging="180"/>
      </w:pPr>
    </w:lvl>
    <w:lvl w:ilvl="3" w:tplc="FEC21DC8">
      <w:start w:val="1"/>
      <w:numFmt w:val="decimal"/>
      <w:lvlText w:val="%4."/>
      <w:lvlJc w:val="left"/>
      <w:pPr>
        <w:ind w:left="2880" w:hanging="360"/>
      </w:pPr>
    </w:lvl>
    <w:lvl w:ilvl="4" w:tplc="C6FA2336">
      <w:start w:val="1"/>
      <w:numFmt w:val="lowerLetter"/>
      <w:lvlText w:val="%5."/>
      <w:lvlJc w:val="left"/>
      <w:pPr>
        <w:ind w:left="3600" w:hanging="360"/>
      </w:pPr>
    </w:lvl>
    <w:lvl w:ilvl="5" w:tplc="42B69172">
      <w:start w:val="1"/>
      <w:numFmt w:val="lowerRoman"/>
      <w:lvlText w:val="%6."/>
      <w:lvlJc w:val="right"/>
      <w:pPr>
        <w:ind w:left="4320" w:hanging="180"/>
      </w:pPr>
    </w:lvl>
    <w:lvl w:ilvl="6" w:tplc="69DC93CC">
      <w:start w:val="1"/>
      <w:numFmt w:val="decimal"/>
      <w:lvlText w:val="%7."/>
      <w:lvlJc w:val="left"/>
      <w:pPr>
        <w:ind w:left="5040" w:hanging="360"/>
      </w:pPr>
    </w:lvl>
    <w:lvl w:ilvl="7" w:tplc="9BCEDC34">
      <w:start w:val="1"/>
      <w:numFmt w:val="lowerLetter"/>
      <w:lvlText w:val="%8."/>
      <w:lvlJc w:val="left"/>
      <w:pPr>
        <w:ind w:left="5760" w:hanging="360"/>
      </w:pPr>
    </w:lvl>
    <w:lvl w:ilvl="8" w:tplc="52724D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D5C"/>
    <w:multiLevelType w:val="multilevel"/>
    <w:tmpl w:val="ABF4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202281">
    <w:abstractNumId w:val="2"/>
  </w:num>
  <w:num w:numId="2" w16cid:durableId="225848240">
    <w:abstractNumId w:val="5"/>
  </w:num>
  <w:num w:numId="3" w16cid:durableId="375353166">
    <w:abstractNumId w:val="6"/>
  </w:num>
  <w:num w:numId="4" w16cid:durableId="2049719104">
    <w:abstractNumId w:val="4"/>
  </w:num>
  <w:num w:numId="5" w16cid:durableId="814830933">
    <w:abstractNumId w:val="3"/>
  </w:num>
  <w:num w:numId="6" w16cid:durableId="345641921">
    <w:abstractNumId w:val="0"/>
  </w:num>
  <w:num w:numId="7" w16cid:durableId="102236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91"/>
    <w:rsid w:val="00016D84"/>
    <w:rsid w:val="00031738"/>
    <w:rsid w:val="00057222"/>
    <w:rsid w:val="000A1D62"/>
    <w:rsid w:val="000A6B97"/>
    <w:rsid w:val="00107F03"/>
    <w:rsid w:val="00120870"/>
    <w:rsid w:val="001931D2"/>
    <w:rsid w:val="00204E16"/>
    <w:rsid w:val="00230E2B"/>
    <w:rsid w:val="00247D99"/>
    <w:rsid w:val="002A737E"/>
    <w:rsid w:val="00331469"/>
    <w:rsid w:val="00363B42"/>
    <w:rsid w:val="003B54E7"/>
    <w:rsid w:val="00400125"/>
    <w:rsid w:val="004356FD"/>
    <w:rsid w:val="00447E91"/>
    <w:rsid w:val="0048480F"/>
    <w:rsid w:val="004F3FA5"/>
    <w:rsid w:val="00524592"/>
    <w:rsid w:val="005908B2"/>
    <w:rsid w:val="005932CD"/>
    <w:rsid w:val="005B1754"/>
    <w:rsid w:val="00671B08"/>
    <w:rsid w:val="006723FF"/>
    <w:rsid w:val="007066A8"/>
    <w:rsid w:val="007978DF"/>
    <w:rsid w:val="007F7654"/>
    <w:rsid w:val="00820A56"/>
    <w:rsid w:val="00833C81"/>
    <w:rsid w:val="00834C9D"/>
    <w:rsid w:val="008C5E29"/>
    <w:rsid w:val="008F187D"/>
    <w:rsid w:val="00985888"/>
    <w:rsid w:val="00992EA9"/>
    <w:rsid w:val="009D5F07"/>
    <w:rsid w:val="00A74830"/>
    <w:rsid w:val="00AA4F7E"/>
    <w:rsid w:val="00AA5373"/>
    <w:rsid w:val="00B62DB9"/>
    <w:rsid w:val="00BF1073"/>
    <w:rsid w:val="00C00344"/>
    <w:rsid w:val="00C2174C"/>
    <w:rsid w:val="00C864FA"/>
    <w:rsid w:val="00CE44FC"/>
    <w:rsid w:val="00D83222"/>
    <w:rsid w:val="00DF59A6"/>
    <w:rsid w:val="00E16A7B"/>
    <w:rsid w:val="00E32586"/>
    <w:rsid w:val="00E62D40"/>
    <w:rsid w:val="00EB0C12"/>
    <w:rsid w:val="00EC43EB"/>
    <w:rsid w:val="00EC5A8F"/>
    <w:rsid w:val="00EE1098"/>
    <w:rsid w:val="00F1068E"/>
    <w:rsid w:val="00F638DF"/>
    <w:rsid w:val="00F911E5"/>
    <w:rsid w:val="00FC676A"/>
    <w:rsid w:val="00FD0562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3A28"/>
  <w15:chartTrackingRefBased/>
  <w15:docId w15:val="{9F3B685E-CD28-C848-A624-5AF3D63A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7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7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7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7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7E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7E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7E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7E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7E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7E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7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7E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7E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7E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7E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7E9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47E91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B6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62DB9"/>
    <w:rPr>
      <w:b/>
      <w:bCs/>
    </w:rPr>
  </w:style>
  <w:style w:type="table" w:styleId="Tabelraster">
    <w:name w:val="Table Grid"/>
    <w:basedOn w:val="Standaardtabel"/>
    <w:uiPriority w:val="39"/>
    <w:rsid w:val="00AA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0034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034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37E"/>
  </w:style>
  <w:style w:type="paragraph" w:styleId="Voettekst">
    <w:name w:val="footer"/>
    <w:basedOn w:val="Standaard"/>
    <w:link w:val="VoettekstChar"/>
    <w:uiPriority w:val="99"/>
    <w:unhideWhenUsed/>
    <w:rsid w:val="002A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37E"/>
  </w:style>
  <w:style w:type="character" w:styleId="Paginanummer">
    <w:name w:val="page number"/>
    <w:basedOn w:val="Standaardalinea-lettertype"/>
    <w:uiPriority w:val="99"/>
    <w:semiHidden/>
    <w:unhideWhenUsed/>
    <w:rsid w:val="002A737E"/>
  </w:style>
  <w:style w:type="paragraph" w:styleId="Revisie">
    <w:name w:val="Revision"/>
    <w:hidden/>
    <w:uiPriority w:val="99"/>
    <w:semiHidden/>
    <w:rsid w:val="00EC5A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C5A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5A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5A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5A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5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2C3B-093F-4858-8D97-95545678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Verheij</dc:creator>
  <cp:keywords/>
  <dc:description/>
  <cp:lastModifiedBy>Myrthe van Wilgen</cp:lastModifiedBy>
  <cp:revision>7</cp:revision>
  <dcterms:created xsi:type="dcterms:W3CDTF">2025-08-20T10:16:00Z</dcterms:created>
  <dcterms:modified xsi:type="dcterms:W3CDTF">2025-08-21T11:56:00Z</dcterms:modified>
</cp:coreProperties>
</file>